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CA0" w:rsidRPr="00A26CA0" w:rsidRDefault="00A26CA0" w:rsidP="00A26CA0">
      <w:proofErr w:type="spellStart"/>
      <w:r w:rsidRPr="00A26CA0">
        <w:rPr>
          <w:b/>
          <w:bCs/>
        </w:rPr>
        <w:t>Bibliographie</w:t>
      </w:r>
      <w:proofErr w:type="spellEnd"/>
    </w:p>
    <w:p w:rsidR="006E4FDB" w:rsidRPr="002E726D" w:rsidRDefault="006E4FDB" w:rsidP="006E4FDB">
      <w:pPr>
        <w:numPr>
          <w:ilvl w:val="0"/>
          <w:numId w:val="1"/>
        </w:numPr>
        <w:rPr>
          <w:lang w:val="fr-FR"/>
        </w:rPr>
      </w:pPr>
      <w:proofErr w:type="spellStart"/>
      <w:r w:rsidRPr="002E726D">
        <w:rPr>
          <w:lang w:val="fr-FR"/>
        </w:rPr>
        <w:t>Boissin</w:t>
      </w:r>
      <w:proofErr w:type="spellEnd"/>
      <w:r w:rsidRPr="002E726D">
        <w:rPr>
          <w:lang w:val="fr-FR"/>
        </w:rPr>
        <w:t xml:space="preserve">, J.P.; Chollet, B. &amp;Emin, S. (2009): Les déterminants de l’intention de créer une </w:t>
      </w:r>
      <w:proofErr w:type="spellStart"/>
      <w:r w:rsidRPr="002E726D">
        <w:rPr>
          <w:lang w:val="fr-FR"/>
        </w:rPr>
        <w:t>entreprisechez</w:t>
      </w:r>
      <w:proofErr w:type="spellEnd"/>
      <w:r w:rsidRPr="002E726D">
        <w:rPr>
          <w:lang w:val="fr-FR"/>
        </w:rPr>
        <w:t xml:space="preserve"> les étudiants: un test </w:t>
      </w:r>
      <w:proofErr w:type="spellStart"/>
      <w:r w:rsidRPr="002E726D">
        <w:rPr>
          <w:lang w:val="fr-FR"/>
        </w:rPr>
        <w:t>empirique.</w:t>
      </w:r>
      <w:r w:rsidRPr="002E726D">
        <w:rPr>
          <w:i/>
          <w:lang w:val="fr-FR"/>
        </w:rPr>
        <w:t>M@n@gement</w:t>
      </w:r>
      <w:proofErr w:type="spellEnd"/>
      <w:r w:rsidRPr="002E726D">
        <w:rPr>
          <w:lang w:val="fr-FR"/>
        </w:rPr>
        <w:t>, 12(1), pp. 28-51.</w:t>
      </w:r>
    </w:p>
    <w:p w:rsidR="00713A9E" w:rsidRPr="006E4FDB" w:rsidRDefault="00A26CA0" w:rsidP="00A26CA0">
      <w:pPr>
        <w:numPr>
          <w:ilvl w:val="0"/>
          <w:numId w:val="1"/>
        </w:numPr>
        <w:rPr>
          <w:lang w:val="en-US"/>
        </w:rPr>
      </w:pPr>
      <w:r w:rsidRPr="00A26CA0">
        <w:rPr>
          <w:lang w:val="en-US"/>
        </w:rPr>
        <w:t>Duval-</w:t>
      </w:r>
      <w:proofErr w:type="spellStart"/>
      <w:r w:rsidRPr="00A26CA0">
        <w:rPr>
          <w:lang w:val="en-US"/>
        </w:rPr>
        <w:t>Couetil</w:t>
      </w:r>
      <w:proofErr w:type="spellEnd"/>
      <w:r w:rsidRPr="00A26CA0">
        <w:rPr>
          <w:lang w:val="en-US"/>
        </w:rPr>
        <w:t>, N. (2013): “</w:t>
      </w:r>
      <w:proofErr w:type="spellStart"/>
      <w:r w:rsidRPr="00A26CA0">
        <w:rPr>
          <w:lang w:val="en-US"/>
        </w:rPr>
        <w:t>Assesing</w:t>
      </w:r>
      <w:proofErr w:type="spellEnd"/>
      <w:r w:rsidRPr="00A26CA0">
        <w:rPr>
          <w:lang w:val="en-US"/>
        </w:rPr>
        <w:t xml:space="preserve"> the impact of Entrepreneurship Education Programs: Challenges and Approaches”. </w:t>
      </w:r>
      <w:r w:rsidRPr="00A26CA0">
        <w:rPr>
          <w:i/>
          <w:iCs/>
          <w:lang w:val="en-US"/>
        </w:rPr>
        <w:t>Journal of Small Business Management</w:t>
      </w:r>
      <w:r w:rsidRPr="00A26CA0">
        <w:rPr>
          <w:lang w:val="en-US"/>
        </w:rPr>
        <w:t>, 51 (3), pp. 394-409.</w:t>
      </w:r>
    </w:p>
    <w:p w:rsidR="00713A9E" w:rsidRPr="00A26CA0" w:rsidRDefault="00A26CA0" w:rsidP="00A26CA0">
      <w:pPr>
        <w:numPr>
          <w:ilvl w:val="0"/>
          <w:numId w:val="1"/>
        </w:numPr>
      </w:pPr>
      <w:r w:rsidRPr="00A26CA0">
        <w:rPr>
          <w:lang w:val="en-US"/>
        </w:rPr>
        <w:t xml:space="preserve">Education, Audiovisual and Culture Agency EACEA (2012): </w:t>
      </w:r>
      <w:r w:rsidRPr="00A26CA0">
        <w:rPr>
          <w:i/>
          <w:iCs/>
          <w:lang w:val="en-US"/>
        </w:rPr>
        <w:t>Entrepreneurship Education at School in Europe: National Strategies, Curricula and Learning Outcomes</w:t>
      </w:r>
      <w:r w:rsidRPr="00A26CA0">
        <w:rPr>
          <w:lang w:val="en-US"/>
        </w:rPr>
        <w:t xml:space="preserve">. EACEA. March 2012. </w:t>
      </w:r>
      <w:proofErr w:type="spellStart"/>
      <w:r w:rsidRPr="00A26CA0">
        <w:rPr>
          <w:lang w:val="en-US"/>
        </w:rPr>
        <w:t>Bruxelles</w:t>
      </w:r>
      <w:proofErr w:type="spellEnd"/>
      <w:r w:rsidRPr="00A26CA0">
        <w:rPr>
          <w:lang w:val="en-US"/>
        </w:rPr>
        <w:t>: European Commission.</w:t>
      </w:r>
    </w:p>
    <w:p w:rsidR="00713A9E" w:rsidRPr="006E4FDB" w:rsidRDefault="00A26CA0" w:rsidP="00A26CA0">
      <w:pPr>
        <w:numPr>
          <w:ilvl w:val="0"/>
          <w:numId w:val="1"/>
        </w:numPr>
      </w:pPr>
      <w:r w:rsidRPr="00A26CA0">
        <w:rPr>
          <w:lang w:val="en-US"/>
        </w:rPr>
        <w:t xml:space="preserve">European </w:t>
      </w:r>
      <w:proofErr w:type="spellStart"/>
      <w:r w:rsidRPr="00A26CA0">
        <w:rPr>
          <w:lang w:val="en-US"/>
        </w:rPr>
        <w:t>Commision</w:t>
      </w:r>
      <w:proofErr w:type="spellEnd"/>
      <w:r w:rsidRPr="00A26CA0">
        <w:rPr>
          <w:lang w:val="en-US"/>
        </w:rPr>
        <w:t>. (2006): "Entrepreneurship Education in Europe: Fostering Entrepreneurial Mindset through Education and Learning". Oslo</w:t>
      </w:r>
      <w:r w:rsidR="006E4FDB">
        <w:rPr>
          <w:lang w:val="en-US"/>
        </w:rPr>
        <w:t>.</w:t>
      </w:r>
    </w:p>
    <w:p w:rsidR="006E4FDB" w:rsidRDefault="00134FBB" w:rsidP="006E4FDB">
      <w:pPr>
        <w:numPr>
          <w:ilvl w:val="0"/>
          <w:numId w:val="1"/>
        </w:numPr>
        <w:rPr>
          <w:lang w:val="en-US"/>
        </w:rPr>
      </w:pPr>
      <w:proofErr w:type="spellStart"/>
      <w:r w:rsidRPr="002E726D">
        <w:rPr>
          <w:lang w:val="fr-FR"/>
        </w:rPr>
        <w:t>Giacomin</w:t>
      </w:r>
      <w:proofErr w:type="spellEnd"/>
      <w:r w:rsidR="006E4FDB" w:rsidRPr="002E726D">
        <w:rPr>
          <w:lang w:val="fr-FR"/>
        </w:rPr>
        <w:t xml:space="preserve">, O. et al. (2010): </w:t>
      </w:r>
      <w:r w:rsidR="006E4FDB" w:rsidRPr="002E726D">
        <w:rPr>
          <w:i/>
          <w:lang w:val="fr-FR"/>
        </w:rPr>
        <w:t>Impact du sexe et de l’</w:t>
      </w:r>
      <w:proofErr w:type="spellStart"/>
      <w:r w:rsidR="006E4FDB" w:rsidRPr="002E726D">
        <w:rPr>
          <w:i/>
          <w:lang w:val="fr-FR"/>
        </w:rPr>
        <w:t>autoefficaciteentrepreneuriale</w:t>
      </w:r>
      <w:proofErr w:type="spellEnd"/>
      <w:r w:rsidR="006E4FDB" w:rsidRPr="002E726D">
        <w:rPr>
          <w:i/>
          <w:lang w:val="fr-FR"/>
        </w:rPr>
        <w:t xml:space="preserve"> sur l’</w:t>
      </w:r>
      <w:proofErr w:type="spellStart"/>
      <w:r w:rsidR="006E4FDB" w:rsidRPr="002E726D">
        <w:rPr>
          <w:i/>
          <w:lang w:val="fr-FR"/>
        </w:rPr>
        <w:t>intentionentrepreneuriale</w:t>
      </w:r>
      <w:proofErr w:type="spellEnd"/>
      <w:r w:rsidR="006E4FDB" w:rsidRPr="002E726D">
        <w:rPr>
          <w:i/>
          <w:lang w:val="fr-FR"/>
        </w:rPr>
        <w:t xml:space="preserve"> des </w:t>
      </w:r>
      <w:proofErr w:type="spellStart"/>
      <w:r w:rsidR="006E4FDB" w:rsidRPr="002E726D">
        <w:rPr>
          <w:i/>
          <w:lang w:val="fr-FR"/>
        </w:rPr>
        <w:t>etudiants</w:t>
      </w:r>
      <w:proofErr w:type="spellEnd"/>
      <w:r w:rsidR="006E4FDB" w:rsidRPr="002E726D">
        <w:rPr>
          <w:i/>
          <w:lang w:val="fr-FR"/>
        </w:rPr>
        <w:t xml:space="preserve">: une </w:t>
      </w:r>
      <w:proofErr w:type="spellStart"/>
      <w:r w:rsidR="006E4FDB" w:rsidRPr="002E726D">
        <w:rPr>
          <w:i/>
          <w:lang w:val="fr-FR"/>
        </w:rPr>
        <w:t>comparaisoninternationale</w:t>
      </w:r>
      <w:proofErr w:type="spellEnd"/>
      <w:r w:rsidR="006E4FDB" w:rsidRPr="002E726D">
        <w:rPr>
          <w:lang w:val="fr-FR"/>
        </w:rPr>
        <w:t xml:space="preserve">. </w:t>
      </w:r>
      <w:r w:rsidR="006E4FDB" w:rsidRPr="00134FBB">
        <w:rPr>
          <w:lang w:val="en-US"/>
        </w:rPr>
        <w:t>Working paper 08/2010, Center for Research in Entrepreneurial Change &amp; Innovative Strategies</w:t>
      </w:r>
      <w:r w:rsidRPr="00134FBB">
        <w:rPr>
          <w:lang w:val="en-US"/>
        </w:rPr>
        <w:t>, Louvain School of Management.</w:t>
      </w:r>
    </w:p>
    <w:p w:rsidR="009D4C99" w:rsidRPr="009D4C99" w:rsidRDefault="009D4C99" w:rsidP="006E4FDB">
      <w:pPr>
        <w:numPr>
          <w:ilvl w:val="0"/>
          <w:numId w:val="1"/>
        </w:numPr>
      </w:pPr>
      <w:r w:rsidRPr="009D4C99">
        <w:t xml:space="preserve">Herrera, A. (2010): </w:t>
      </w:r>
      <w:r w:rsidRPr="009D4C99">
        <w:rPr>
          <w:i/>
        </w:rPr>
        <w:t>Análisis de brechas tecnológicas. Emprender con éxito desde las Universidades: algunos instrumentos y buenas prácticas</w:t>
      </w:r>
      <w:r>
        <w:t xml:space="preserve">. </w:t>
      </w:r>
      <w:proofErr w:type="spellStart"/>
      <w:r>
        <w:t>RedEmprendia</w:t>
      </w:r>
      <w:proofErr w:type="spellEnd"/>
      <w:r>
        <w:t>.</w:t>
      </w:r>
    </w:p>
    <w:p w:rsidR="004B2BDC" w:rsidRPr="004B2BDC" w:rsidRDefault="004B2BDC" w:rsidP="006E4FDB">
      <w:pPr>
        <w:numPr>
          <w:ilvl w:val="0"/>
          <w:numId w:val="1"/>
        </w:numPr>
        <w:rPr>
          <w:lang w:val="en-US"/>
        </w:rPr>
      </w:pPr>
      <w:r w:rsidRPr="004B2BDC">
        <w:rPr>
          <w:lang w:val="en-US"/>
        </w:rPr>
        <w:t xml:space="preserve">Kaplan, R. S. &amp; Norton, D. P. (1992): </w:t>
      </w:r>
      <w:r>
        <w:rPr>
          <w:lang w:val="en-US"/>
        </w:rPr>
        <w:t>“</w:t>
      </w:r>
      <w:r w:rsidRPr="004B2BDC">
        <w:rPr>
          <w:lang w:val="en-US"/>
        </w:rPr>
        <w:t>The balanced scorecard-Measures that drive performance</w:t>
      </w:r>
      <w:r>
        <w:rPr>
          <w:lang w:val="en-US"/>
        </w:rPr>
        <w:t>”</w:t>
      </w:r>
      <w:r w:rsidRPr="004B2BDC">
        <w:rPr>
          <w:lang w:val="en-US"/>
        </w:rPr>
        <w:t xml:space="preserve">. </w:t>
      </w:r>
      <w:r w:rsidRPr="004B2BDC">
        <w:rPr>
          <w:i/>
          <w:lang w:val="en-US"/>
        </w:rPr>
        <w:t>Harvard Business Review</w:t>
      </w:r>
      <w:r>
        <w:rPr>
          <w:lang w:val="en-US"/>
        </w:rPr>
        <w:t xml:space="preserve"> (January-February), pp. 71-79.</w:t>
      </w:r>
    </w:p>
    <w:p w:rsidR="006E4FDB" w:rsidRPr="006E4FDB" w:rsidRDefault="006E4FDB" w:rsidP="006E4FDB">
      <w:pPr>
        <w:numPr>
          <w:ilvl w:val="0"/>
          <w:numId w:val="1"/>
        </w:numPr>
        <w:rPr>
          <w:lang w:val="en-US"/>
        </w:rPr>
      </w:pPr>
      <w:proofErr w:type="spellStart"/>
      <w:r w:rsidRPr="002E726D">
        <w:rPr>
          <w:lang w:val="fr-FR"/>
        </w:rPr>
        <w:t>Maâlej</w:t>
      </w:r>
      <w:proofErr w:type="spellEnd"/>
      <w:r w:rsidRPr="002E726D">
        <w:rPr>
          <w:lang w:val="fr-FR"/>
        </w:rPr>
        <w:t>, A. (2013): Les déterminants de l’</w:t>
      </w:r>
      <w:proofErr w:type="spellStart"/>
      <w:r w:rsidRPr="002E726D">
        <w:rPr>
          <w:lang w:val="fr-FR"/>
        </w:rPr>
        <w:t>intentionentrepreneuriale</w:t>
      </w:r>
      <w:proofErr w:type="spellEnd"/>
      <w:r w:rsidRPr="002E726D">
        <w:rPr>
          <w:lang w:val="fr-FR"/>
        </w:rPr>
        <w:t xml:space="preserve"> des </w:t>
      </w:r>
      <w:proofErr w:type="spellStart"/>
      <w:r w:rsidRPr="002E726D">
        <w:rPr>
          <w:lang w:val="fr-FR"/>
        </w:rPr>
        <w:t>jeunesdiplômés</w:t>
      </w:r>
      <w:proofErr w:type="spellEnd"/>
      <w:r w:rsidRPr="002E726D">
        <w:rPr>
          <w:lang w:val="fr-FR"/>
        </w:rPr>
        <w:t xml:space="preserve">. </w:t>
      </w:r>
      <w:r w:rsidRPr="006E4FDB">
        <w:rPr>
          <w:i/>
        </w:rPr>
        <w:t xml:space="preserve">La </w:t>
      </w:r>
      <w:proofErr w:type="spellStart"/>
      <w:r w:rsidRPr="006E4FDB">
        <w:rPr>
          <w:i/>
        </w:rPr>
        <w:t>RevueGestion</w:t>
      </w:r>
      <w:proofErr w:type="spellEnd"/>
      <w:r w:rsidRPr="006E4FDB">
        <w:rPr>
          <w:i/>
        </w:rPr>
        <w:t xml:space="preserve"> et </w:t>
      </w:r>
      <w:proofErr w:type="spellStart"/>
      <w:r w:rsidRPr="006E4FDB">
        <w:rPr>
          <w:i/>
        </w:rPr>
        <w:t>Organisation</w:t>
      </w:r>
      <w:proofErr w:type="spellEnd"/>
      <w:r w:rsidRPr="006E4FDB">
        <w:rPr>
          <w:i/>
        </w:rPr>
        <w:t>,</w:t>
      </w:r>
      <w:r w:rsidRPr="006E4FDB">
        <w:t xml:space="preserve"> 5 </w:t>
      </w:r>
      <w:r w:rsidRPr="004B2BDC">
        <w:t>(2013</w:t>
      </w:r>
      <w:r>
        <w:rPr>
          <w:lang w:val="en-US"/>
        </w:rPr>
        <w:t>), pp.</w:t>
      </w:r>
      <w:r w:rsidRPr="006E4FDB">
        <w:rPr>
          <w:lang w:val="en-US"/>
        </w:rPr>
        <w:t xml:space="preserve"> 33–39</w:t>
      </w:r>
    </w:p>
    <w:p w:rsidR="00713A9E" w:rsidRPr="00A26CA0" w:rsidRDefault="00A26CA0" w:rsidP="00A26CA0">
      <w:pPr>
        <w:numPr>
          <w:ilvl w:val="0"/>
          <w:numId w:val="1"/>
        </w:numPr>
        <w:rPr>
          <w:lang w:val="en-US"/>
        </w:rPr>
      </w:pPr>
      <w:r w:rsidRPr="00A26CA0">
        <w:rPr>
          <w:lang w:val="en-US"/>
        </w:rPr>
        <w:t xml:space="preserve">Neck, H. M. </w:t>
      </w:r>
      <w:r w:rsidR="006E4FDB">
        <w:rPr>
          <w:lang w:val="en-US"/>
        </w:rPr>
        <w:t>&amp;</w:t>
      </w:r>
      <w:r w:rsidRPr="00A26CA0">
        <w:rPr>
          <w:lang w:val="en-US"/>
        </w:rPr>
        <w:t xml:space="preserve"> Greene, P.G. (2011): “Entrepreneurship Education: known worlds and new frontiers”, </w:t>
      </w:r>
      <w:r w:rsidRPr="00A26CA0">
        <w:rPr>
          <w:i/>
          <w:iCs/>
          <w:lang w:val="en-US"/>
        </w:rPr>
        <w:t>Journal of Small Business Management</w:t>
      </w:r>
      <w:r w:rsidRPr="00A26CA0">
        <w:rPr>
          <w:lang w:val="en-US"/>
        </w:rPr>
        <w:t>, 49 (1), 55-70.</w:t>
      </w:r>
    </w:p>
    <w:p w:rsidR="00713A9E" w:rsidRDefault="00A26CA0" w:rsidP="00A26CA0">
      <w:pPr>
        <w:numPr>
          <w:ilvl w:val="0"/>
          <w:numId w:val="1"/>
        </w:numPr>
        <w:rPr>
          <w:lang w:val="en-US"/>
        </w:rPr>
      </w:pPr>
      <w:r w:rsidRPr="00A26CA0">
        <w:rPr>
          <w:lang w:val="en-US"/>
        </w:rPr>
        <w:t xml:space="preserve">OECD (2009a): “Evaluation of </w:t>
      </w:r>
      <w:proofErr w:type="spellStart"/>
      <w:r w:rsidRPr="00A26CA0">
        <w:rPr>
          <w:lang w:val="en-US"/>
        </w:rPr>
        <w:t>Programmes</w:t>
      </w:r>
      <w:proofErr w:type="spellEnd"/>
      <w:r w:rsidRPr="00A26CA0">
        <w:rPr>
          <w:lang w:val="en-US"/>
        </w:rPr>
        <w:t xml:space="preserve"> concerning Education for Entrepreneurship”. Report by de OECD Working Party on SMEs and Entrepreneurship, OECD.</w:t>
      </w:r>
    </w:p>
    <w:p w:rsidR="004B2BDC" w:rsidRDefault="004B2BDC" w:rsidP="00A26CA0">
      <w:pPr>
        <w:numPr>
          <w:ilvl w:val="0"/>
          <w:numId w:val="1"/>
        </w:numPr>
      </w:pPr>
      <w:proofErr w:type="spellStart"/>
      <w:r>
        <w:t>Cicero</w:t>
      </w:r>
      <w:proofErr w:type="spellEnd"/>
      <w:r>
        <w:t>, S.;</w:t>
      </w:r>
      <w:r w:rsidRPr="004B2BDC">
        <w:t xml:space="preserve"> </w:t>
      </w:r>
      <w:proofErr w:type="spellStart"/>
      <w:r w:rsidRPr="004B2BDC">
        <w:t>Asón</w:t>
      </w:r>
      <w:proofErr w:type="spellEnd"/>
      <w:r w:rsidRPr="004B2BDC">
        <w:t xml:space="preserve">, J. M. </w:t>
      </w:r>
      <w:r>
        <w:t xml:space="preserve">&amp; Santamaría, A. (2012): </w:t>
      </w:r>
      <w:r w:rsidRPr="004B2BDC">
        <w:rPr>
          <w:i/>
        </w:rPr>
        <w:t>100 buenas prácticas en emprendimiento universitario</w:t>
      </w:r>
      <w:r>
        <w:t xml:space="preserve">. La Coruña: </w:t>
      </w:r>
      <w:proofErr w:type="spellStart"/>
      <w:r>
        <w:t>Netbiblo</w:t>
      </w:r>
      <w:proofErr w:type="spellEnd"/>
      <w:r>
        <w:t>.</w:t>
      </w:r>
    </w:p>
    <w:p w:rsidR="004B2BDC" w:rsidRPr="004B2BDC" w:rsidRDefault="004B2BDC" w:rsidP="00A26CA0">
      <w:pPr>
        <w:numPr>
          <w:ilvl w:val="0"/>
          <w:numId w:val="1"/>
        </w:numPr>
      </w:pPr>
      <w:proofErr w:type="spellStart"/>
      <w:r>
        <w:t>RedEmprendia</w:t>
      </w:r>
      <w:proofErr w:type="spellEnd"/>
      <w:r w:rsidR="009D4C99">
        <w:t xml:space="preserve"> (2010): </w:t>
      </w:r>
      <w:r w:rsidR="009D4C99" w:rsidRPr="009D4C99">
        <w:rPr>
          <w:i/>
        </w:rPr>
        <w:t>Manual de buenas prácticas en emprendimiento universitario</w:t>
      </w:r>
      <w:r w:rsidR="009D4C99">
        <w:t xml:space="preserve">. Oficina técnica de la Universidad de Cantabria: </w:t>
      </w:r>
      <w:proofErr w:type="spellStart"/>
      <w:r w:rsidR="009D4C99">
        <w:t>RedEmprendia</w:t>
      </w:r>
      <w:proofErr w:type="spellEnd"/>
    </w:p>
    <w:p w:rsidR="00713A9E" w:rsidRPr="00A26CA0" w:rsidRDefault="00A26CA0" w:rsidP="00A26CA0">
      <w:pPr>
        <w:numPr>
          <w:ilvl w:val="0"/>
          <w:numId w:val="1"/>
        </w:numPr>
      </w:pPr>
      <w:proofErr w:type="spellStart"/>
      <w:r w:rsidRPr="00A26CA0">
        <w:t>Rodriguez</w:t>
      </w:r>
      <w:proofErr w:type="spellEnd"/>
      <w:r w:rsidRPr="00A26CA0">
        <w:t xml:space="preserve"> Ariza, L. et al. (2011) </w:t>
      </w:r>
      <w:r w:rsidRPr="00A26CA0">
        <w:rPr>
          <w:i/>
          <w:iCs/>
        </w:rPr>
        <w:t>Factores explicativos de la intención emprendedora: Un estudio sobre la influencia de la educación en emprendimiento en el ámbito universitario</w:t>
      </w:r>
      <w:r w:rsidRPr="00A26CA0">
        <w:t xml:space="preserve">. Programa de Estudios y Análisis para la mejora de la calidad de la enseñanza superior y de la actividad del profesorado universitario </w:t>
      </w:r>
      <w:proofErr w:type="gramStart"/>
      <w:r w:rsidRPr="00A26CA0">
        <w:t>2011 .</w:t>
      </w:r>
      <w:proofErr w:type="gramEnd"/>
      <w:r w:rsidRPr="00A26CA0">
        <w:t xml:space="preserve"> Ministerio de Educación</w:t>
      </w:r>
    </w:p>
    <w:p w:rsidR="00713A9E" w:rsidRPr="00A26CA0" w:rsidRDefault="00A26CA0" w:rsidP="00A26CA0">
      <w:pPr>
        <w:numPr>
          <w:ilvl w:val="0"/>
          <w:numId w:val="1"/>
        </w:numPr>
      </w:pPr>
      <w:proofErr w:type="spellStart"/>
      <w:r w:rsidRPr="00A26CA0">
        <w:rPr>
          <w:lang w:val="en-US"/>
        </w:rPr>
        <w:t>Rideout</w:t>
      </w:r>
      <w:proofErr w:type="spellEnd"/>
      <w:r w:rsidRPr="00A26CA0">
        <w:rPr>
          <w:lang w:val="en-US"/>
        </w:rPr>
        <w:t>, E.C.</w:t>
      </w:r>
      <w:r w:rsidR="006E4FDB">
        <w:rPr>
          <w:lang w:val="en-US"/>
        </w:rPr>
        <w:t>&amp;</w:t>
      </w:r>
      <w:r w:rsidRPr="00A26CA0">
        <w:rPr>
          <w:lang w:val="en-US"/>
        </w:rPr>
        <w:t xml:space="preserve"> Gray D.O. (2013): “Does Entrepreneurship Education Really Work? A Review and Methodological Critique of the Empirical Literature on the Effects of University-Based Entrepreneurship Education”. </w:t>
      </w:r>
      <w:r w:rsidRPr="00A26CA0">
        <w:rPr>
          <w:i/>
          <w:iCs/>
          <w:lang w:val="en-US"/>
        </w:rPr>
        <w:t>Journal of Small Business Management</w:t>
      </w:r>
      <w:r w:rsidRPr="00A26CA0">
        <w:rPr>
          <w:lang w:val="en-US"/>
        </w:rPr>
        <w:t>, 51(3), pp. 329-351.</w:t>
      </w:r>
    </w:p>
    <w:p w:rsidR="00713A9E" w:rsidRDefault="00A26CA0" w:rsidP="00A26CA0">
      <w:pPr>
        <w:numPr>
          <w:ilvl w:val="0"/>
          <w:numId w:val="1"/>
        </w:numPr>
        <w:rPr>
          <w:lang w:val="en-US"/>
        </w:rPr>
      </w:pPr>
      <w:proofErr w:type="spellStart"/>
      <w:r w:rsidRPr="00A26CA0">
        <w:rPr>
          <w:lang w:val="en-US"/>
        </w:rPr>
        <w:lastRenderedPageBreak/>
        <w:t>Sarasvathy</w:t>
      </w:r>
      <w:proofErr w:type="spellEnd"/>
      <w:r w:rsidRPr="00A26CA0">
        <w:rPr>
          <w:lang w:val="en-US"/>
        </w:rPr>
        <w:t xml:space="preserve">, S.D </w:t>
      </w:r>
      <w:r w:rsidR="006E4FDB">
        <w:rPr>
          <w:lang w:val="en-US"/>
        </w:rPr>
        <w:t>&amp;</w:t>
      </w:r>
      <w:proofErr w:type="spellStart"/>
      <w:r w:rsidRPr="00A26CA0">
        <w:rPr>
          <w:lang w:val="en-US"/>
        </w:rPr>
        <w:t>Venkataraman</w:t>
      </w:r>
      <w:proofErr w:type="spellEnd"/>
      <w:r w:rsidRPr="00A26CA0">
        <w:rPr>
          <w:lang w:val="en-US"/>
        </w:rPr>
        <w:t xml:space="preserve">, S. (2011): “Entrepreneurship as Method: Open Questions for an Entrepreneurial Future”. </w:t>
      </w:r>
      <w:r w:rsidRPr="00A26CA0">
        <w:rPr>
          <w:i/>
          <w:iCs/>
          <w:lang w:val="en-US"/>
        </w:rPr>
        <w:t xml:space="preserve">Entrepreneurship </w:t>
      </w:r>
      <w:proofErr w:type="spellStart"/>
      <w:r w:rsidRPr="00A26CA0">
        <w:rPr>
          <w:i/>
          <w:iCs/>
          <w:lang w:val="en-US"/>
        </w:rPr>
        <w:t>Theroy</w:t>
      </w:r>
      <w:proofErr w:type="spellEnd"/>
      <w:r w:rsidRPr="00A26CA0">
        <w:rPr>
          <w:i/>
          <w:iCs/>
          <w:lang w:val="en-US"/>
        </w:rPr>
        <w:t xml:space="preserve"> and Practice</w:t>
      </w:r>
      <w:r w:rsidRPr="00A26CA0">
        <w:rPr>
          <w:lang w:val="en-US"/>
        </w:rPr>
        <w:t>, January, pp. 113-135.</w:t>
      </w:r>
    </w:p>
    <w:p w:rsidR="009D4C99" w:rsidRPr="009D4C99" w:rsidRDefault="009D4C99" w:rsidP="00A26CA0">
      <w:pPr>
        <w:numPr>
          <w:ilvl w:val="0"/>
          <w:numId w:val="1"/>
        </w:numPr>
      </w:pPr>
      <w:r w:rsidRPr="009D4C99">
        <w:t xml:space="preserve">Torres, A.; Giordano, K. &amp; Regalado, R. </w:t>
      </w:r>
      <w:r>
        <w:t xml:space="preserve">(2007): </w:t>
      </w:r>
      <w:r w:rsidRPr="009D4C99">
        <w:rPr>
          <w:i/>
        </w:rPr>
        <w:t>Incubadoras, un desarrollo eficaz</w:t>
      </w:r>
      <w:r>
        <w:t xml:space="preserve"> (1ª. Ed). Monterrey, México: Instituto Tecnológico y de Estudios Superiores de Monterrey.</w:t>
      </w:r>
    </w:p>
    <w:p w:rsidR="00134FBB" w:rsidRPr="00134FBB" w:rsidRDefault="00134FBB" w:rsidP="00134FBB">
      <w:pPr>
        <w:rPr>
          <w:b/>
          <w:bCs/>
        </w:rPr>
      </w:pPr>
      <w:proofErr w:type="spellStart"/>
      <w:r w:rsidRPr="00134FBB">
        <w:rPr>
          <w:b/>
          <w:bCs/>
        </w:rPr>
        <w:t>Autres</w:t>
      </w:r>
      <w:proofErr w:type="spellEnd"/>
      <w:r w:rsidR="002E726D">
        <w:rPr>
          <w:b/>
          <w:bCs/>
        </w:rPr>
        <w:t xml:space="preserve"> </w:t>
      </w:r>
      <w:bookmarkStart w:id="0" w:name="_GoBack"/>
      <w:bookmarkEnd w:id="0"/>
      <w:proofErr w:type="spellStart"/>
      <w:r w:rsidRPr="00134FBB">
        <w:rPr>
          <w:b/>
          <w:bCs/>
        </w:rPr>
        <w:t>resources</w:t>
      </w:r>
      <w:proofErr w:type="spellEnd"/>
    </w:p>
    <w:p w:rsidR="006E4FDB" w:rsidRPr="002E726D" w:rsidRDefault="006E4FDB" w:rsidP="006E4FDB">
      <w:pPr>
        <w:numPr>
          <w:ilvl w:val="0"/>
          <w:numId w:val="1"/>
        </w:numPr>
        <w:rPr>
          <w:rStyle w:val="hps"/>
        </w:rPr>
      </w:pPr>
      <w:r w:rsidRPr="002E726D">
        <w:rPr>
          <w:lang w:val="fr-FR"/>
        </w:rPr>
        <w:t>Université des Rennes. Questionnaire sur l’</w:t>
      </w:r>
      <w:proofErr w:type="spellStart"/>
      <w:r w:rsidRPr="002E726D">
        <w:rPr>
          <w:lang w:val="fr-FR"/>
        </w:rPr>
        <w:t>intentionentrepreneuriale</w:t>
      </w:r>
      <w:proofErr w:type="spellEnd"/>
      <w:r w:rsidRPr="002E726D">
        <w:rPr>
          <w:lang w:val="fr-FR"/>
        </w:rPr>
        <w:t xml:space="preserve"> des étudiants. </w:t>
      </w:r>
      <w:hyperlink r:id="rId8" w:history="1">
        <w:r w:rsidRPr="002E726D">
          <w:rPr>
            <w:rStyle w:val="Hipervnculo"/>
          </w:rPr>
          <w:t>http://www.univ-rennes2.fr/suio-ip/questionnaire-sur-intention-entrepreneuriale-etudiants</w:t>
        </w:r>
      </w:hyperlink>
    </w:p>
    <w:p w:rsidR="006E4FDB" w:rsidRPr="00134FBB" w:rsidRDefault="006E4FDB" w:rsidP="00A26CA0">
      <w:pPr>
        <w:numPr>
          <w:ilvl w:val="0"/>
          <w:numId w:val="1"/>
        </w:numPr>
      </w:pPr>
      <w:r w:rsidRPr="002E726D">
        <w:rPr>
          <w:lang w:val="fr-FR"/>
        </w:rPr>
        <w:t>Enquête sur l’</w:t>
      </w:r>
      <w:proofErr w:type="spellStart"/>
      <w:r w:rsidRPr="002E726D">
        <w:rPr>
          <w:lang w:val="fr-FR"/>
        </w:rPr>
        <w:t>intentionentrepreneuriales</w:t>
      </w:r>
      <w:proofErr w:type="spellEnd"/>
      <w:r w:rsidRPr="002E726D">
        <w:rPr>
          <w:lang w:val="fr-FR"/>
        </w:rPr>
        <w:t xml:space="preserve"> des </w:t>
      </w:r>
      <w:proofErr w:type="spellStart"/>
      <w:r w:rsidRPr="002E726D">
        <w:rPr>
          <w:lang w:val="fr-FR"/>
        </w:rPr>
        <w:t>étudiantsauMaghréb</w:t>
      </w:r>
      <w:proofErr w:type="spellEnd"/>
      <w:r w:rsidRPr="002E726D">
        <w:rPr>
          <w:lang w:val="fr-FR"/>
        </w:rPr>
        <w:t xml:space="preserve">.  </w:t>
      </w:r>
      <w:hyperlink r:id="rId9" w:history="1">
        <w:r w:rsidRPr="002E726D">
          <w:rPr>
            <w:rStyle w:val="Hipervnculo"/>
          </w:rPr>
          <w:t>https://www.facebook.com/pages/Enqu%C3%AAte-sur-lintention-entrepreneuriale-des-%C3%A9tudiants-Au-Maghr%C3%A8b/622488851157700</w:t>
        </w:r>
      </w:hyperlink>
    </w:p>
    <w:p w:rsidR="00264A4D" w:rsidRDefault="00355EA2"/>
    <w:sectPr w:rsidR="00264A4D" w:rsidSect="00C43DB8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EA2" w:rsidRDefault="00355EA2" w:rsidP="002E726D">
      <w:pPr>
        <w:spacing w:after="0" w:line="240" w:lineRule="auto"/>
      </w:pPr>
      <w:r>
        <w:separator/>
      </w:r>
    </w:p>
  </w:endnote>
  <w:endnote w:type="continuationSeparator" w:id="0">
    <w:p w:rsidR="00355EA2" w:rsidRDefault="00355EA2" w:rsidP="002E7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3338529"/>
      <w:docPartObj>
        <w:docPartGallery w:val="Page Numbers (Bottom of Page)"/>
        <w:docPartUnique/>
      </w:docPartObj>
    </w:sdtPr>
    <w:sdtContent>
      <w:p w:rsidR="002E726D" w:rsidRDefault="002E726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E726D" w:rsidRDefault="002E72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EA2" w:rsidRDefault="00355EA2" w:rsidP="002E726D">
      <w:pPr>
        <w:spacing w:after="0" w:line="240" w:lineRule="auto"/>
      </w:pPr>
      <w:r>
        <w:separator/>
      </w:r>
    </w:p>
  </w:footnote>
  <w:footnote w:type="continuationSeparator" w:id="0">
    <w:p w:rsidR="00355EA2" w:rsidRDefault="00355EA2" w:rsidP="002E7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851C4"/>
    <w:multiLevelType w:val="hybridMultilevel"/>
    <w:tmpl w:val="48A43DE8"/>
    <w:lvl w:ilvl="0" w:tplc="39804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1ED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C44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687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822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26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CCA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026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1E5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CA0"/>
    <w:rsid w:val="00134FBB"/>
    <w:rsid w:val="00242443"/>
    <w:rsid w:val="002E726D"/>
    <w:rsid w:val="00355EA2"/>
    <w:rsid w:val="004B2BDC"/>
    <w:rsid w:val="006E4FDB"/>
    <w:rsid w:val="00713A9E"/>
    <w:rsid w:val="007F4715"/>
    <w:rsid w:val="009D4C99"/>
    <w:rsid w:val="00A26CA0"/>
    <w:rsid w:val="00C43DB8"/>
    <w:rsid w:val="00EB4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DB8"/>
  </w:style>
  <w:style w:type="paragraph" w:styleId="Ttulo1">
    <w:name w:val="heading 1"/>
    <w:basedOn w:val="Normal"/>
    <w:next w:val="Normal"/>
    <w:link w:val="Ttulo1Car"/>
    <w:uiPriority w:val="9"/>
    <w:qFormat/>
    <w:rsid w:val="00A26CA0"/>
    <w:pPr>
      <w:keepNext/>
      <w:keepLines/>
      <w:suppressAutoHyphens/>
      <w:autoSpaceDN w:val="0"/>
      <w:spacing w:before="240" w:after="0" w:line="256" w:lineRule="auto"/>
      <w:textAlignment w:val="baseline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26CA0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26C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A26CA0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hps">
    <w:name w:val="hps"/>
    <w:basedOn w:val="Fuentedeprrafopredeter"/>
    <w:rsid w:val="00A26CA0"/>
  </w:style>
  <w:style w:type="paragraph" w:customStyle="1" w:styleId="Default">
    <w:name w:val="Default"/>
    <w:rsid w:val="00A26CA0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26CA0"/>
    <w:pPr>
      <w:spacing w:line="241" w:lineRule="atLeast"/>
    </w:pPr>
    <w:rPr>
      <w:color w:val="auto"/>
    </w:rPr>
  </w:style>
  <w:style w:type="character" w:customStyle="1" w:styleId="A8">
    <w:name w:val="A8"/>
    <w:uiPriority w:val="99"/>
    <w:rsid w:val="00A26CA0"/>
    <w:rPr>
      <w:color w:val="000000"/>
      <w:sz w:val="36"/>
      <w:szCs w:val="36"/>
    </w:rPr>
  </w:style>
  <w:style w:type="paragraph" w:customStyle="1" w:styleId="Pa2">
    <w:name w:val="Pa2"/>
    <w:basedOn w:val="Default"/>
    <w:next w:val="Default"/>
    <w:uiPriority w:val="99"/>
    <w:rsid w:val="00A26CA0"/>
    <w:pPr>
      <w:spacing w:line="241" w:lineRule="atLeast"/>
    </w:pPr>
    <w:rPr>
      <w:color w:val="auto"/>
    </w:rPr>
  </w:style>
  <w:style w:type="character" w:customStyle="1" w:styleId="A9">
    <w:name w:val="A9"/>
    <w:uiPriority w:val="99"/>
    <w:rsid w:val="00A26CA0"/>
    <w:rPr>
      <w:color w:val="000000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2E72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26D"/>
  </w:style>
  <w:style w:type="paragraph" w:styleId="Piedepgina">
    <w:name w:val="footer"/>
    <w:basedOn w:val="Normal"/>
    <w:link w:val="PiedepginaCar"/>
    <w:uiPriority w:val="99"/>
    <w:unhideWhenUsed/>
    <w:rsid w:val="002E72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2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DB8"/>
  </w:style>
  <w:style w:type="paragraph" w:styleId="Ttulo1">
    <w:name w:val="heading 1"/>
    <w:basedOn w:val="Normal"/>
    <w:next w:val="Normal"/>
    <w:link w:val="Ttulo1Car"/>
    <w:uiPriority w:val="9"/>
    <w:qFormat/>
    <w:rsid w:val="00A26CA0"/>
    <w:pPr>
      <w:keepNext/>
      <w:keepLines/>
      <w:suppressAutoHyphens/>
      <w:autoSpaceDN w:val="0"/>
      <w:spacing w:before="240" w:after="0" w:line="256" w:lineRule="auto"/>
      <w:textAlignment w:val="baseline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26CA0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26C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A26CA0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hps">
    <w:name w:val="hps"/>
    <w:basedOn w:val="Fuentedeprrafopredeter"/>
    <w:rsid w:val="00A26CA0"/>
  </w:style>
  <w:style w:type="paragraph" w:customStyle="1" w:styleId="Default">
    <w:name w:val="Default"/>
    <w:rsid w:val="00A26CA0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26CA0"/>
    <w:pPr>
      <w:spacing w:line="241" w:lineRule="atLeast"/>
    </w:pPr>
    <w:rPr>
      <w:color w:val="auto"/>
    </w:rPr>
  </w:style>
  <w:style w:type="character" w:customStyle="1" w:styleId="A8">
    <w:name w:val="A8"/>
    <w:uiPriority w:val="99"/>
    <w:rsid w:val="00A26CA0"/>
    <w:rPr>
      <w:color w:val="000000"/>
      <w:sz w:val="36"/>
      <w:szCs w:val="36"/>
    </w:rPr>
  </w:style>
  <w:style w:type="paragraph" w:customStyle="1" w:styleId="Pa2">
    <w:name w:val="Pa2"/>
    <w:basedOn w:val="Default"/>
    <w:next w:val="Default"/>
    <w:uiPriority w:val="99"/>
    <w:rsid w:val="00A26CA0"/>
    <w:pPr>
      <w:spacing w:line="241" w:lineRule="atLeast"/>
    </w:pPr>
    <w:rPr>
      <w:color w:val="auto"/>
    </w:rPr>
  </w:style>
  <w:style w:type="character" w:customStyle="1" w:styleId="A9">
    <w:name w:val="A9"/>
    <w:uiPriority w:val="99"/>
    <w:rsid w:val="00A26CA0"/>
    <w:rPr>
      <w:color w:val="000000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2E72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26D"/>
  </w:style>
  <w:style w:type="paragraph" w:styleId="Piedepgina">
    <w:name w:val="footer"/>
    <w:basedOn w:val="Normal"/>
    <w:link w:val="PiedepginaCar"/>
    <w:uiPriority w:val="99"/>
    <w:unhideWhenUsed/>
    <w:rsid w:val="002E72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66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4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4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0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-rennes2.fr/suio-ip/questionnaire-sur-intention-entrepreneuriale-etudiant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pages/Enqu%C3%AAte-sur-lintention-entrepreneuriale-des-%C3%A9tudiants-Au-Maghr%C3%A8b/62248885115770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 Fernandez, Maria Concepcion</dc:creator>
  <cp:lastModifiedBy>elena</cp:lastModifiedBy>
  <cp:revision>2</cp:revision>
  <dcterms:created xsi:type="dcterms:W3CDTF">2015-02-10T13:13:00Z</dcterms:created>
  <dcterms:modified xsi:type="dcterms:W3CDTF">2015-02-10T13:13:00Z</dcterms:modified>
</cp:coreProperties>
</file>